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АГЕНТСТВО ЖЕЛЕЗНОДОРОЖНОГО ТРАНСПОРТА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высшего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«Иркутский государственный университет путей сообщения»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3"/>
        <w:tblW w:w="93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72"/>
        <w:gridCol w:w="2208"/>
        <w:gridCol w:w="1761"/>
        <w:gridCol w:w="1812"/>
      </w:tblGrid>
      <w:tr>
        <w:trPr>
          <w:trHeight w:val="345" w:hRule="atLeast"/>
        </w:trPr>
        <w:tc>
          <w:tcPr>
            <w:tcW w:w="3572" w:type="dxa"/>
            <w:tcBorders/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righ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208" w:type="dxa"/>
            <w:tcBorders/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ПРИКАЗ</w:t>
            </w:r>
          </w:p>
        </w:tc>
        <w:tc>
          <w:tcPr>
            <w:tcW w:w="1761" w:type="dxa"/>
            <w:tcBorders/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12" w:type="dxa"/>
            <w:vMerge w:val="restart"/>
            <w:tcBorders/>
            <w:shd w:color="auto" w:fill="auto" w:val="clear"/>
          </w:tcPr>
          <w:p>
            <w:pPr>
              <w:pStyle w:val="Caption1"/>
              <w:widowControl w:val="fals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kern w:val="0"/>
              </w:rPr>
              <w:drawing>
                <wp:inline distT="0" distB="0" distL="0" distR="0">
                  <wp:extent cx="800100" cy="800100"/>
                  <wp:effectExtent l="0" t="0" r="0" b="0"/>
                  <wp:docPr id="1" name="Photo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opentbs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kern w:val="0"/>
                <w:sz w:val="12"/>
                <w:szCs w:val="12"/>
              </w:rPr>
              <w:t/>
            </w:r>
          </w:p>
        </w:tc>
      </w:tr>
      <w:tr>
        <w:trPr>
          <w:trHeight w:val="574" w:hRule="atLeast"/>
        </w:trPr>
        <w:tc>
          <w:tcPr>
            <w:tcW w:w="3572" w:type="dxa"/>
            <w:tcBorders/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right"/>
              <w:rPr>
                <w:kern w:val="0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«____» ________ 20___ г.</w:t>
            </w:r>
          </w:p>
        </w:tc>
        <w:tc>
          <w:tcPr>
            <w:tcW w:w="2208" w:type="dxa"/>
            <w:tcBorders/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Иркутск</w:t>
            </w:r>
          </w:p>
        </w:tc>
        <w:tc>
          <w:tcPr>
            <w:tcW w:w="1761" w:type="dxa"/>
            <w:tcBorders/>
            <w:shd w:color="auto" w:fill="auto" w:val="clear"/>
          </w:tcPr>
          <w:p>
            <w:pPr>
              <w:pStyle w:val="Style21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№ ___________</w:t>
            </w:r>
          </w:p>
        </w:tc>
        <w:tc>
          <w:tcPr>
            <w:tcW w:w="181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spacing w:lineRule="auto" w:line="240" w:before="0" w:after="0"/>
        <w:jc w:val="both"/>
      </w:pPr>
      <w:r>
        <w:rPr>
          <w:rFonts w:ascii="Times New Roman" w:hAnsi="Times New Roman"/>
          <w:sz w:val="22"/>
          <w:szCs w:val="22"/>
        </w:rPr>
        <w:t>О выплате материальной помощи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Форма обучения: </w:t>
      </w:r>
      <w:r>
        <w:rPr>
          <w:rFonts w:cs="Times New Roman" w:ascii="Times New Roman" w:hAnsi="Times New Roman"/>
          <w:sz w:val="22"/>
          <w:szCs w:val="22"/>
        </w:rPr>
        <w:t>очная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Факультет «Системы обеспечения транспорта»</w:t>
      </w:r>
    </w:p>
    <w:p>
      <w:pPr>
        <w:pStyle w:val="Normal"/>
        <w:spacing w:lineRule="auto" w:line="240" w:before="0" w:after="0"/>
        <w:jc w:val="both"/>
      </w:pPr>
      <w:r>
        <w:rPr>
          <w:rFonts w:ascii="Times New Roman" w:hAnsi="Times New Roman"/>
          <w:sz w:val="22"/>
          <w:szCs w:val="22"/>
        </w:rPr>
        <w:t>основа обучения: за счет бюджетных ассигнований федерального бюджета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</w:pPr>
      <w:r>
        <w:rPr>
          <w:rFonts w:ascii="Times New Roman" w:hAnsi="Times New Roman"/>
          <w:sz w:val="22"/>
          <w:szCs w:val="22"/>
        </w:rPr>
        <w:t>В соответствии с Федеральным законом от 29.12.2012г. № 273-ФЗ «Об образовании в Российской Федерации», Положением о порядке назначения государственной академической и государственной социальной стипендии студентам, государственной стипендии аспирантам, выплаты стипендии слушателям подготовительных отделений, обучающимся по очной форме обучения за счет бюджетных ассигнований федерального бюджета и других форм материальной поддержки обучающихся утвержденным приказом ректора от 28.04.2017г. № 59 и на основании test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ПРИКАЗЫВАЮ: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Выплатить, из средств на стипендиальное обеспечение обучающихся, единовременно материальную поддержку в апреле 2022 г.: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/>
      </w:r>
    </w:p>
    <w:tbl>
      <w:tblPr>
        <w:tblStyle w:val="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6051"/>
        <w:gridCol w:w="2985"/>
      </w:tblGrid>
      <w:tr>
        <w:trPr/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7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Обучающимся для реализации научно-исследовательской деятельности в размере 5 000 руб. 00 коп.: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п/п</w:t>
            </w:r>
          </w:p>
        </w:tc>
        <w:tc>
          <w:tcPr>
            <w:tcW w:w="60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Ф.И.О. обучающегося</w:t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Группа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60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Брылев Данила Владимирович</w:t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СОД.4-19-1(И,О)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60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Брылев Данила Владимирович</w:t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СОД.4-19-1(И,О)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60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Брылев Данила Владимирович</w:t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ascii="Times New Roman" w:hAnsi="Times New Roman"/>
                <w:kern w:val="0"/>
                <w:position w:val="0"/>
                <w:sz w:val="22"/>
                <w:sz w:val="22"/>
                <w:szCs w:val="22"/>
                <w:vertAlign w:val="baseline"/>
              </w:rPr>
              <w:t>СОД.4-19-1(И,О)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/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3"/>
        <w:tblW w:w="9571" w:type="dxa"/>
        <w:jc w:val="left"/>
        <w:tblInd w:w="0" w:type="dxa"/>
        <w:tblLayout w:type="fixed"/>
        <w:tblCellMar>
          <w:top w:w="0" w:type="dxa"/>
          <w:left w:w="173" w:type="dxa"/>
          <w:bottom w:w="0" w:type="dxa"/>
          <w:right w:w="108" w:type="dxa"/>
        </w:tblCellMar>
      </w:tblPr>
      <w:tblGrid>
        <w:gridCol w:w="4782"/>
        <w:gridCol w:w="2418"/>
        <w:gridCol w:w="2371"/>
      </w:tblGrid>
      <w:tr>
        <w:trPr/>
        <w:tc>
          <w:tcPr>
            <w:tcW w:w="478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И. о. ректора </w:t>
            </w:r>
          </w:p>
        </w:tc>
        <w:tc>
          <w:tcPr>
            <w:tcW w:w="241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35" w:leader="none"/>
                <w:tab w:val="left" w:pos="5670" w:leader="none"/>
                <w:tab w:val="left" w:pos="8931" w:leader="none"/>
              </w:tabs>
              <w:spacing w:lineRule="auto" w:line="240" w:before="0" w:after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237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35" w:leader="none"/>
                <w:tab w:val="left" w:pos="5670" w:leader="none"/>
                <w:tab w:val="left" w:pos="8931" w:leader="none"/>
              </w:tabs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А. П. Хоменко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3"/>
        <w:tblW w:w="9570" w:type="dxa"/>
        <w:jc w:val="left"/>
        <w:tblInd w:w="0" w:type="dxa"/>
        <w:tblLayout w:type="fixed"/>
        <w:tblCellMar>
          <w:top w:w="0" w:type="dxa"/>
          <w:left w:w="173" w:type="dxa"/>
          <w:bottom w:w="0" w:type="dxa"/>
          <w:right w:w="108" w:type="dxa"/>
        </w:tblCellMar>
      </w:tblPr>
      <w:tblGrid>
        <w:gridCol w:w="4785"/>
        <w:gridCol w:w="4784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СОГЛАСОВАНО:</w:t>
            </w:r>
          </w:p>
        </w:tc>
        <w:tc>
          <w:tcPr>
            <w:tcW w:w="47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kern w:val="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tabs>
          <w:tab w:val="clear" w:pos="709"/>
          <w:tab w:val="left" w:pos="2835" w:leader="none"/>
          <w:tab w:val="left" w:pos="5670" w:leader="none"/>
          <w:tab w:val="left" w:pos="8931" w:leader="none"/>
        </w:tabs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3"/>
        <w:tblW w:w="9571" w:type="dxa"/>
        <w:jc w:val="left"/>
        <w:tblInd w:w="0" w:type="dxa"/>
        <w:tblLayout w:type="fixed"/>
        <w:tblCellMar>
          <w:top w:w="0" w:type="dxa"/>
          <w:left w:w="173" w:type="dxa"/>
          <w:bottom w:w="0" w:type="dxa"/>
          <w:right w:w="108" w:type="dxa"/>
        </w:tblCellMar>
      </w:tblPr>
      <w:tblGrid>
        <w:gridCol w:w="4782"/>
        <w:gridCol w:w="2418"/>
        <w:gridCol w:w="2371"/>
      </w:tblGrid>
    </w:tbl>
    <w:p>
      <w:pPr>
        <w:pStyle w:val="Normal"/>
        <w:tabs>
          <w:tab w:val="clear" w:pos="709"/>
          <w:tab w:val="left" w:pos="2835" w:leader="none"/>
          <w:tab w:val="left" w:pos="5670" w:leader="none"/>
          <w:tab w:val="left" w:pos="8931" w:leader="none"/>
        </w:tabs>
        <w:spacing w:lineRule="auto" w:line="240" w:before="0" w:after="0"/>
        <w:jc w:val="left"/>
      </w:pPr>
      <w:r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宋体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1">
    <w:name w:val="caption"/>
    <w:basedOn w:val="Normal"/>
    <w:next w:val="Normal"/>
    <w:uiPriority w:val="0"/>
    <w:qFormat/>
    <w:pPr/>
    <w:rPr>
      <w:rFonts w:ascii="Arial" w:hAnsi="Arial" w:eastAsia="SimHei" w:cs="Arial"/>
      <w:sz w:val="20"/>
    </w:rPr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1" w:customStyle="1">
    <w:name w:val="Заголовок 1"/>
    <w:basedOn w:val="Style14"/>
    <w:uiPriority w:val="0"/>
    <w:qFormat/>
    <w:pPr/>
    <w:rPr/>
  </w:style>
  <w:style w:type="paragraph" w:styleId="Style14" w:customStyle="1">
    <w:name w:val="Заголовок"/>
    <w:basedOn w:val="Normal"/>
    <w:next w:val="Style15"/>
    <w:uiPriority w:val="0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 w:customStyle="1">
    <w:name w:val="Основной текст"/>
    <w:basedOn w:val="Normal"/>
    <w:uiPriority w:val="0"/>
    <w:qFormat/>
    <w:pPr>
      <w:spacing w:lineRule="auto" w:line="288" w:before="0" w:after="140"/>
    </w:pPr>
    <w:rPr/>
  </w:style>
  <w:style w:type="paragraph" w:styleId="2" w:customStyle="1">
    <w:name w:val="Заголовок 2"/>
    <w:basedOn w:val="Style14"/>
    <w:uiPriority w:val="0"/>
    <w:qFormat/>
    <w:pPr/>
    <w:rPr/>
  </w:style>
  <w:style w:type="paragraph" w:styleId="3" w:customStyle="1">
    <w:name w:val="Заголовок 3"/>
    <w:basedOn w:val="Style14"/>
    <w:uiPriority w:val="0"/>
    <w:qFormat/>
    <w:pPr/>
    <w:rPr/>
  </w:style>
  <w:style w:type="paragraph" w:styleId="Style16" w:customStyle="1">
    <w:name w:val="Список"/>
    <w:basedOn w:val="Style15"/>
    <w:uiPriority w:val="0"/>
    <w:qFormat/>
    <w:pPr/>
    <w:rPr>
      <w:rFonts w:cs="FreeSans"/>
    </w:rPr>
  </w:style>
  <w:style w:type="paragraph" w:styleId="Style17" w:customStyle="1">
    <w:name w:val="Название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 w:customStyle="1">
    <w:name w:val="Указатель"/>
    <w:basedOn w:val="Normal"/>
    <w:uiPriority w:val="0"/>
    <w:qFormat/>
    <w:pPr>
      <w:suppressLineNumbers/>
    </w:pPr>
    <w:rPr>
      <w:rFonts w:cs="FreeSans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9" w:customStyle="1">
    <w:name w:val="Содержимое врезки"/>
    <w:basedOn w:val="Normal"/>
    <w:uiPriority w:val="0"/>
    <w:qFormat/>
    <w:pPr/>
    <w:rPr/>
  </w:style>
  <w:style w:type="paragraph" w:styleId="Style20" w:customStyle="1">
    <w:name w:val="Текст в заданном формате"/>
    <w:basedOn w:val="Normal"/>
    <w:uiPriority w:val="0"/>
    <w:qFormat/>
    <w:pPr/>
    <w:rPr/>
  </w:style>
  <w:style w:type="paragraph" w:styleId="Style21" w:customStyle="1">
    <w:name w:val="Содержимое таблицы"/>
    <w:basedOn w:val="Normal"/>
    <w:uiPriority w:val="0"/>
    <w:qFormat/>
    <w:pPr/>
    <w:rPr/>
  </w:style>
  <w:style w:type="paragraph" w:styleId="Style22" w:customStyle="1">
    <w:name w:val="Заголовок таблицы"/>
    <w:basedOn w:val="Style21"/>
    <w:uiPriority w:val="0"/>
    <w:qFormat/>
    <w:pPr/>
    <w:rPr/>
  </w:style>
  <w:style w:type="paragraph" w:styleId="Style23" w:customStyle="1">
    <w:name w:val="Блочная цитата"/>
    <w:basedOn w:val="Normal"/>
    <w:uiPriority w:val="0"/>
    <w:qFormat/>
    <w:pPr/>
    <w:rPr/>
  </w:style>
  <w:style w:type="paragraph" w:styleId="Style24" w:customStyle="1">
    <w:name w:val="Заглавие"/>
    <w:basedOn w:val="Style14"/>
    <w:uiPriority w:val="0"/>
    <w:qFormat/>
    <w:pPr/>
    <w:rPr/>
  </w:style>
  <w:style w:type="paragraph" w:styleId="Style25" w:customStyle="1">
    <w:name w:val="Подзаголовок"/>
    <w:basedOn w:val="Style14"/>
    <w:uiPriority w:val="0"/>
    <w:qFormat/>
    <w:pPr/>
    <w:rPr/>
  </w:style>
  <w:style w:type="table" w:default="1" w:styleId="3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opentbs1" Type="http://schemas.openxmlformats.org/officeDocument/2006/relationships/image" Target="media/qrcode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LibreOffice/7.3.1.3$Linux_X86_64 LibreOffice_project/30$Build-3</Application>
  <AppVersion>15.0000</AppVersion>
  <DocSecurity>0</DocSecurity>
  <Pages>1</Pages>
  <Words>126</Words>
  <Characters>1493</Characters>
  <CharactersWithSpaces>1588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2017-05-09T11:18:00Z</dcterms:created>
  <dc:creator>Пользователь Windows;OpenTBS 1.9.8</dc:creator>
  <dc:description/>
  <dc:language>ru-RU</dc:language>
  <cp:lastModifiedBy/>
  <dcterms:modified xsi:type="dcterms:W3CDTF">2022-04-04T15:13:52Z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KSOProductBuildVer">
    <vt:lpwstr>1033-11.1.0.10161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