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0" w:rsidRDefault="005B45A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45A0" w:rsidRDefault="005B45A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B45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outlineLvl w:val="0"/>
            </w:pPr>
            <w:r>
              <w:t>4 мая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right"/>
              <w:outlineLvl w:val="0"/>
            </w:pPr>
            <w:r>
              <w:t>N 130-уг</w:t>
            </w:r>
          </w:p>
        </w:tc>
      </w:tr>
    </w:tbl>
    <w:p w:rsidR="005B45A0" w:rsidRDefault="005B45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</w:pPr>
      <w:r>
        <w:t>УКАЗ</w:t>
      </w:r>
    </w:p>
    <w:p w:rsidR="005B45A0" w:rsidRDefault="005B45A0">
      <w:pPr>
        <w:pStyle w:val="ConsPlusTitle"/>
        <w:jc w:val="both"/>
      </w:pPr>
    </w:p>
    <w:p w:rsidR="005B45A0" w:rsidRDefault="005B45A0">
      <w:pPr>
        <w:pStyle w:val="ConsPlusTitle"/>
        <w:jc w:val="center"/>
      </w:pPr>
      <w:r>
        <w:t>ГУБЕРНАТОРА ИРКУТСКОЙ ОБЛАСТИ</w:t>
      </w:r>
    </w:p>
    <w:p w:rsidR="005B45A0" w:rsidRDefault="005B45A0">
      <w:pPr>
        <w:pStyle w:val="ConsPlusTitle"/>
        <w:jc w:val="both"/>
      </w:pPr>
    </w:p>
    <w:p w:rsidR="005B45A0" w:rsidRDefault="005B45A0">
      <w:pPr>
        <w:pStyle w:val="ConsPlusTitle"/>
        <w:jc w:val="center"/>
      </w:pPr>
      <w:r>
        <w:t>ОБ ИМЕННЫХ СТИПЕНДИЯХ ГУБЕРНАТОРА ИРКУТСКОЙ ОБЛАСТИ</w:t>
      </w:r>
    </w:p>
    <w:p w:rsidR="005B45A0" w:rsidRDefault="005B45A0">
      <w:pPr>
        <w:pStyle w:val="ConsPlusTitle"/>
        <w:jc w:val="center"/>
      </w:pPr>
      <w:r>
        <w:t>СТУДЕНТАМ (КУРСАНТАМ) ГОСУДАРСТВЕННЫХ ОБРАЗОВАТЕЛЬНЫХ</w:t>
      </w:r>
    </w:p>
    <w:p w:rsidR="005B45A0" w:rsidRDefault="005B45A0">
      <w:pPr>
        <w:pStyle w:val="ConsPlusTitle"/>
        <w:jc w:val="center"/>
      </w:pPr>
      <w:r>
        <w:t>ОРГАНИЗАЦИЙ ВЫСШЕГО ОБРАЗОВАНИЯ В ИРКУТСКОЙ ОБЛАСТИ</w:t>
      </w:r>
    </w:p>
    <w:p w:rsidR="005B45A0" w:rsidRDefault="005B45A0">
      <w:pPr>
        <w:pStyle w:val="ConsPlusTitle"/>
        <w:jc w:val="center"/>
      </w:pPr>
      <w:r>
        <w:t>И АСПИРАНТАМ (АДЪЮНКТАМ) ГОСУДАРСТВЕННЫХ ОБРАЗОВАТЕЛЬНЫХ</w:t>
      </w:r>
    </w:p>
    <w:p w:rsidR="005B45A0" w:rsidRDefault="005B45A0">
      <w:pPr>
        <w:pStyle w:val="ConsPlusTitle"/>
        <w:jc w:val="center"/>
      </w:pPr>
      <w:r>
        <w:t>ОРГАНИЗАЦИЙ ВЫСШЕГО ОБРАЗОВАНИЯ И НАУЧНЫХ ОРГАНИЗАЦИЙ</w:t>
      </w:r>
    </w:p>
    <w:p w:rsidR="005B45A0" w:rsidRDefault="005B45A0">
      <w:pPr>
        <w:pStyle w:val="ConsPlusTitle"/>
        <w:jc w:val="center"/>
      </w:pPr>
      <w:r>
        <w:t>В ИРКУТСКОЙ ОБЛАСТИ, ОРДИНАТОРАМ ГОСУДАРСТВЕННЫХ</w:t>
      </w:r>
    </w:p>
    <w:p w:rsidR="005B45A0" w:rsidRDefault="005B45A0">
      <w:pPr>
        <w:pStyle w:val="ConsPlusTitle"/>
        <w:jc w:val="center"/>
      </w:pPr>
      <w:r>
        <w:t>ОБРАЗОВАТЕЛЬНЫХ ОРГАНИЗАЦИЙ ВЫСШЕГО ОБРАЗОВАНИЯ</w:t>
      </w:r>
    </w:p>
    <w:p w:rsidR="005B45A0" w:rsidRDefault="005B45A0">
      <w:pPr>
        <w:pStyle w:val="ConsPlusTitle"/>
        <w:jc w:val="center"/>
      </w:pPr>
      <w:r>
        <w:t>В ИРКУТСКОЙ ОБЛАСТИ</w:t>
      </w:r>
    </w:p>
    <w:p w:rsidR="005B45A0" w:rsidRDefault="005B45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4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Губернатора Иркутской области</w:t>
            </w:r>
          </w:p>
          <w:p w:rsidR="005B45A0" w:rsidRDefault="005B4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14.07.2021 </w:t>
            </w:r>
            <w:hyperlink r:id="rId5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6">
              <w:r>
                <w:rPr>
                  <w:color w:val="0000FF"/>
                </w:rPr>
                <w:t>N 218-уг</w:t>
              </w:r>
            </w:hyperlink>
            <w:r>
              <w:rPr>
                <w:color w:val="392C69"/>
              </w:rPr>
              <w:t xml:space="preserve">, от 24.03.2022 </w:t>
            </w:r>
            <w:hyperlink r:id="rId7">
              <w:r>
                <w:rPr>
                  <w:color w:val="0000FF"/>
                </w:rPr>
                <w:t>N 50-уг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 xml:space="preserve">В целях оказания государственной поддержки и стимулирования научно-исследовательской и инновационной деятельности студентов (курсантов) государственных образовательных организаций высшего образования в Иркутской области и аспирантов (адъюнктов) государственных образовательных организаций высшего образования и научных организаций в Иркутской области, ординаторов государственных образовательных организаций высшего образования в Иркутской области,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руководствуясь </w:t>
      </w:r>
      <w:hyperlink r:id="rId9">
        <w:r>
          <w:rPr>
            <w:color w:val="0000FF"/>
          </w:rPr>
          <w:t>статьей 59</w:t>
        </w:r>
      </w:hyperlink>
      <w:r>
        <w:t xml:space="preserve"> Устава Иркутской области, постановляю: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1. Учредить именные стипендии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 xml:space="preserve">2. Утвердить </w:t>
      </w:r>
      <w:hyperlink w:anchor="P52">
        <w:r>
          <w:rPr>
            <w:color w:val="0000FF"/>
          </w:rPr>
          <w:t>Положение</w:t>
        </w:r>
      </w:hyperlink>
      <w:r>
        <w:t xml:space="preserve"> об именных стипендиях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(прилагается).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3. Признать утратившими силу: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1) </w:t>
      </w:r>
      <w:hyperlink r:id="rId13">
        <w:r>
          <w:rPr>
            <w:color w:val="0000FF"/>
          </w:rPr>
          <w:t>указ</w:t>
        </w:r>
      </w:hyperlink>
      <w:r>
        <w:t xml:space="preserve"> Губернатора Иркутской области от 3 августа 2015 года N 196-уг "Об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14">
        <w:r>
          <w:rPr>
            <w:color w:val="0000FF"/>
          </w:rPr>
          <w:t>указ</w:t>
        </w:r>
      </w:hyperlink>
      <w:r>
        <w:t xml:space="preserve"> Губернатора Иркутской области от 11 апреля 2016 года N 79-уг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3) </w:t>
      </w:r>
      <w:hyperlink r:id="rId15">
        <w:r>
          <w:rPr>
            <w:color w:val="0000FF"/>
          </w:rPr>
          <w:t>указ</w:t>
        </w:r>
      </w:hyperlink>
      <w:r>
        <w:t xml:space="preserve"> Губернатора Иркутской области от 31 июля 2017 года N 132-уг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4) </w:t>
      </w:r>
      <w:hyperlink r:id="rId16">
        <w:r>
          <w:rPr>
            <w:color w:val="0000FF"/>
          </w:rPr>
          <w:t>указ</w:t>
        </w:r>
      </w:hyperlink>
      <w:r>
        <w:t xml:space="preserve"> Губернатора Иркутской области от 23 августа 2018 года N 162-уг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5) </w:t>
      </w:r>
      <w:hyperlink r:id="rId17">
        <w:r>
          <w:rPr>
            <w:color w:val="0000FF"/>
          </w:rPr>
          <w:t>указ</w:t>
        </w:r>
      </w:hyperlink>
      <w:r>
        <w:t xml:space="preserve"> Губернатора Иркутской области от 14 ноября 2018 года N 235-уг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6) </w:t>
      </w:r>
      <w:hyperlink r:id="rId18">
        <w:r>
          <w:rPr>
            <w:color w:val="0000FF"/>
          </w:rPr>
          <w:t>указ</w:t>
        </w:r>
      </w:hyperlink>
      <w:r>
        <w:t xml:space="preserve"> Губернатора Иркутской области от 13 августа 2019 года N 177-уг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области".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4. Настоящий указ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5. Настоящий указ вступает в силу через десять календарных дней после дня его официального опубликования.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</w:pPr>
      <w:r>
        <w:t>И.И.КОБЗЕВ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  <w:outlineLvl w:val="0"/>
      </w:pPr>
      <w:r>
        <w:t>Утверждено</w:t>
      </w:r>
    </w:p>
    <w:p w:rsidR="005B45A0" w:rsidRDefault="005B45A0">
      <w:pPr>
        <w:pStyle w:val="ConsPlusNormal"/>
        <w:jc w:val="right"/>
      </w:pPr>
      <w:proofErr w:type="gramStart"/>
      <w:r>
        <w:t>указом</w:t>
      </w:r>
      <w:proofErr w:type="gramEnd"/>
      <w:r>
        <w:t xml:space="preserve"> Губернатора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jc w:val="right"/>
      </w:pPr>
      <w:proofErr w:type="gramStart"/>
      <w:r>
        <w:t>от</w:t>
      </w:r>
      <w:proofErr w:type="gramEnd"/>
      <w:r>
        <w:t xml:space="preserve"> 4 мая 2021 г. N 130-уг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</w:pPr>
      <w:bookmarkStart w:id="0" w:name="P52"/>
      <w:bookmarkEnd w:id="0"/>
      <w:r>
        <w:t>ПОЛОЖЕНИЕ</w:t>
      </w:r>
    </w:p>
    <w:p w:rsidR="005B45A0" w:rsidRDefault="005B45A0">
      <w:pPr>
        <w:pStyle w:val="ConsPlusTitle"/>
        <w:jc w:val="center"/>
      </w:pPr>
      <w:r>
        <w:t>ОБ ИМЕННЫХ СТИПЕНДИЯХ ГУБЕРНАТОРА ИРКУТСКОЙ ОБЛАСТИ</w:t>
      </w:r>
    </w:p>
    <w:p w:rsidR="005B45A0" w:rsidRDefault="005B45A0">
      <w:pPr>
        <w:pStyle w:val="ConsPlusTitle"/>
        <w:jc w:val="center"/>
      </w:pPr>
      <w:r>
        <w:t>СТУДЕНТАМ (КУРСАНТАМ) ГОСУДАРСТВЕННЫХ ОБРАЗОВАТЕЛЬНЫХ</w:t>
      </w:r>
    </w:p>
    <w:p w:rsidR="005B45A0" w:rsidRDefault="005B45A0">
      <w:pPr>
        <w:pStyle w:val="ConsPlusTitle"/>
        <w:jc w:val="center"/>
      </w:pPr>
      <w:r>
        <w:t>ОРГАНИЗАЦИЙ ВЫСШЕГО ОБРАЗОВАНИЯ В ИРКУТСКОЙ ОБЛАСТИ</w:t>
      </w:r>
    </w:p>
    <w:p w:rsidR="005B45A0" w:rsidRDefault="005B45A0">
      <w:pPr>
        <w:pStyle w:val="ConsPlusTitle"/>
        <w:jc w:val="center"/>
      </w:pPr>
      <w:r>
        <w:t>И АСПИРАНТАМ (АДЪЮНКТАМ) ГОСУДАРСТВЕННЫХ ОБРАЗОВАТЕЛЬНЫХ</w:t>
      </w:r>
    </w:p>
    <w:p w:rsidR="005B45A0" w:rsidRDefault="005B45A0">
      <w:pPr>
        <w:pStyle w:val="ConsPlusTitle"/>
        <w:jc w:val="center"/>
      </w:pPr>
      <w:r>
        <w:lastRenderedPageBreak/>
        <w:t>ОРГАНИЗАЦИЙ ВЫСШЕГО ОБРАЗОВАНИЯ И НАУЧНЫХ ОРГАНИЗАЦИЙ</w:t>
      </w:r>
    </w:p>
    <w:p w:rsidR="005B45A0" w:rsidRDefault="005B45A0">
      <w:pPr>
        <w:pStyle w:val="ConsPlusTitle"/>
        <w:jc w:val="center"/>
      </w:pPr>
      <w:r>
        <w:t>В ИРКУТСКОЙ ОБЛАСТИ, ОРДИНАТОРАМ ГОСУДАРСТВЕННЫХ</w:t>
      </w:r>
    </w:p>
    <w:p w:rsidR="005B45A0" w:rsidRDefault="005B45A0">
      <w:pPr>
        <w:pStyle w:val="ConsPlusTitle"/>
        <w:jc w:val="center"/>
      </w:pPr>
      <w:r>
        <w:t>ОБРАЗОВАТЕЛЬНЫХ ОРГАНИЗАЦИЙ ВЫСШЕГО ОБРАЗОВАНИЯ</w:t>
      </w:r>
    </w:p>
    <w:p w:rsidR="005B45A0" w:rsidRDefault="005B45A0">
      <w:pPr>
        <w:pStyle w:val="ConsPlusTitle"/>
        <w:jc w:val="center"/>
      </w:pPr>
      <w:r>
        <w:t>В ИРКУТСКОЙ ОБЛАСТИ</w:t>
      </w:r>
    </w:p>
    <w:p w:rsidR="005B45A0" w:rsidRDefault="005B45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4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Губернатора Иркутской области</w:t>
            </w:r>
          </w:p>
          <w:p w:rsidR="005B45A0" w:rsidRDefault="005B4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14.07.2021 </w:t>
            </w:r>
            <w:hyperlink r:id="rId19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20">
              <w:r>
                <w:rPr>
                  <w:color w:val="0000FF"/>
                </w:rPr>
                <w:t>N 218-уг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50-уг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  <w:outlineLvl w:val="1"/>
      </w:pPr>
      <w:r>
        <w:t>Глава I. ОБЩИЕ ПОЛОЖЕНИЯ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1. Настоящее Положение определяет размер, условия и порядок присуждения и выплаты именных стипендий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(далее соответственно - стипендии, студенты (курсанты), аспиранты (адъюнкты), научные организации, ординаторы, образовательные организации).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2. Стипендии предоставляются в форме социальных выплат и присуждаются лучшим студентам (курсантам) и аспирантам (адъюнктам), ординаторам.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3. Стипендии выплачиваются студентам (курсантам) и аспирантам (адъюнктам), ординаторам в дополнение и вне зависимости от получаемых ими стипендий или других выплат в образовательных и научных организациях.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4. Ежегодно выплачивается 50 стипендий студентам (курсантам) и 20 стипендий аспирантам (адъюнктам), ординаторам.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5. Размер стипендии составляет 50000 (пятьдесят тысяч) рублей для студентов (курсантов), 55000 (пятьдесят пять тысяч) рублей для аспирантов (адъюнктов), ординаторов. Стипендия выплачивается единовременно.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6. Стипендия присуждается и выплачивается один раз за время обучения в образовательной или научной организациях в зависимости от категории (студенты (курсанты) либо аспиранты (адъюнкты), ординаторы).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7. Стипендии присуждаются по итогам конкурсного отбора студентов (курсантов) и аспирантов (адъюнктов), ординаторов на присуждение стипендий (далее - конкурс).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8. Организация проведения конкурса осуществляется министерством экономического развития и промышленности Иркутской области (далее - министерство).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Указа</w:t>
        </w:r>
      </w:hyperlink>
      <w:r>
        <w:t xml:space="preserve"> Губернатора Иркутской области от 14.07.2021 N 194-уг)</w:t>
      </w:r>
    </w:p>
    <w:p w:rsidR="005B45A0" w:rsidRDefault="005B45A0">
      <w:pPr>
        <w:pStyle w:val="ConsPlusNormal"/>
        <w:spacing w:before="220"/>
        <w:ind w:firstLine="540"/>
        <w:jc w:val="both"/>
      </w:pPr>
      <w:bookmarkStart w:id="1" w:name="P83"/>
      <w:bookmarkEnd w:id="1"/>
      <w:r>
        <w:t>9. Кандидатами на присуждение стипендий (далее - кандидаты) могут выступать: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1) студенты (курсанты) образовательных организаций, обучающиеся по очной форме обучения по программам </w:t>
      </w:r>
      <w:proofErr w:type="spellStart"/>
      <w:r>
        <w:t>бакалавриата</w:t>
      </w:r>
      <w:proofErr w:type="spellEnd"/>
      <w:r>
        <w:t xml:space="preserve"> и </w:t>
      </w:r>
      <w:proofErr w:type="spellStart"/>
      <w:r>
        <w:t>специалитета</w:t>
      </w:r>
      <w:proofErr w:type="spellEnd"/>
      <w:r>
        <w:t>, начиная с третьего года обучения;</w:t>
      </w:r>
    </w:p>
    <w:p w:rsidR="005B45A0" w:rsidRDefault="005B45A0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2) студенты (курсанты) образовательных организаций, обучающиеся по очной форме обучения по программам магистратуры, начиная со второго года обучения;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3) аспиранты (адъюнкты) образовательных и научных организаций в возрасте до 35 лет, обучающиеся по очной форме обучения по программам подготовки научных и научно-педагогических кадров в аспирантуре (адъюнктуре), начиная со второго года обучения;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4) ординаторы образовательных организаций в возрасте до 35 лет, обучающиеся по очной форме обучения по программам ординатуры, начиная со второго года обучения.</w:t>
      </w:r>
    </w:p>
    <w:p w:rsidR="005B45A0" w:rsidRDefault="005B45A0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введен </w:t>
      </w:r>
      <w:hyperlink r:id="rId33">
        <w:r>
          <w:rPr>
            <w:color w:val="0000FF"/>
          </w:rPr>
          <w:t>Указом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bookmarkStart w:id="2" w:name="P92"/>
      <w:bookmarkEnd w:id="2"/>
      <w:r>
        <w:t>10. Стипендии присуждаются при одновременном соблюдении следующих условий: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1) отсутствие академической задолженности за весь период обучения;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2) получение по итогам промежуточной аттестации в течение не менее двух семестров подряд, предшествующих назначению стипендии, оценок "отлично" и "хорошо";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3) наличие не менее 50 процентов оценок "отлично" от общего количества полученных оценок;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4) отсутствие у кандидата за время обучения в образовательной или научной организации ранее присужденной и выплаченной стипендии в зависимости от категории (студенты (курсанты) либо аспиранты (адъюнкты), ординаторы).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  <w:outlineLvl w:val="1"/>
      </w:pPr>
      <w:r>
        <w:t>Глава 2. УСЛОВИЯ И ПОРЯДОК ПРОВЕДЕНИЯ КОНКУРСА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11. Проведение конкурса осуществляется комиссией по присуждению именных стипендий Губернатора Иркутской области студентам (курсантам) образовательных организаций и аспирантам (адъюнктам) образовательных организаций и научных организаций, ординаторам образовательных организаций (далее - комиссия), состав которой утверждается правовым актом Губернатора Иркутской области.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В состав комиссии входят представители исполнительных органов государственной власти Иркутской области, а также по согласованию представители образовательных и научных организаций, ординаторам образовательных организаций.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12. Работа комиссии осуществляется в форме заседаний. Возглавляет заседание комиссии председатель комиссии (в его отсутствие - заместитель председателя комиссии).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Комиссия правомочна принимать решения при наличии более половины членов комиссии. Решения комиссии принимаются простым большинством голосов присутствующих на заседании членов комиссии.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Каждый член комиссии имеет один голос. В случае равенства голосов председатель комиссии (в его отсутствие - заместитель председателя комиссии) имеет право решающего голоса.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13. Решения комиссии оформляются протоколом, который подписывается председателем комиссии (в его отсутствие - заместителем председателя комиссии).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lastRenderedPageBreak/>
        <w:t>14. Выдвижение кандидатов для участия в конкурсе с их письменного согласия осуществляют образовательные и научные организации.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15. Количество кандидатов - студентов (курсантов), выдвигаемых от одной образовательной организации, определяется в зависимости от общего числа студентов (курсантов), обучающихся в данной образовательной организации по очной форме обучения: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1) от 500 до 2599 студентов (курсантов), обучающихся в образовательной организации по очной форме обучения, - до 9 кандидатов;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2) от 2600 до 5099 студентов (курсантов), обучающихся в образовательной организации по очной форме обучения, - до 15 кандидатов;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3) от 5100 до 9099 студентов (курсантов), обучающихся в образовательной организации по очной форме обучения, - до 20 кандидатов;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4) от 9100 и более студентов (курсантов), обучающихся в образовательной организации по очной форме обучения, - до 30 кандидатов.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Количество кандидатов - аспирантов (адъюнктов), ординаторов, выдвигаемых от одной образовательной или научной организации, не ограничено.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Определение количества кандидатов - студентов (курсантов), выдвигаемых от одной образовательной организации, производится на основании сведений, представленных образовательной организацией, подтверждающих общее число студентов (курсантов), обучающихся в образовательной организации по очной форме обучения по состоянию на 1 сентября текущего года.</w:t>
      </w:r>
    </w:p>
    <w:p w:rsidR="005B45A0" w:rsidRDefault="005B45A0">
      <w:pPr>
        <w:pStyle w:val="ConsPlusNormal"/>
        <w:spacing w:before="220"/>
        <w:ind w:firstLine="540"/>
        <w:jc w:val="both"/>
      </w:pPr>
      <w:bookmarkStart w:id="3" w:name="P118"/>
      <w:bookmarkEnd w:id="3"/>
      <w:r>
        <w:t>16. В целях выдвижения кандидатов для участия в конкурсе образовательные и научные организации представляют в министерство в срок до 1 октября текущего года следующие документы (далее - документы):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1) </w:t>
      </w:r>
      <w:hyperlink w:anchor="P186">
        <w:r>
          <w:rPr>
            <w:color w:val="0000FF"/>
          </w:rPr>
          <w:t>заявка</w:t>
        </w:r>
      </w:hyperlink>
      <w:r>
        <w:t xml:space="preserve"> на присуждение стипендии согласно Приложению 1 к настоящему Положению.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К заявке на присуждение стипендии прилагаются документы, подтверждающие соответствие кандидата </w:t>
      </w:r>
      <w:hyperlink w:anchor="P310">
        <w:r>
          <w:rPr>
            <w:color w:val="0000FF"/>
          </w:rPr>
          <w:t>критериям</w:t>
        </w:r>
      </w:hyperlink>
      <w:r>
        <w:t xml:space="preserve"> конкурса, согласно Приложению 2 к настоящему Положению, заверенные образовательной или научной организацией;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2) сопроводительное письмо за подписью руководителя (заместителя руководителя) образовательной или научной организации;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3) выписка из решения ученого совета или иного коллегиального органа управления образовательной или научной организации, наделенного соответствующими полномочиями, о выдвижении кандидата для участия в конкурсе с указанием фамилии, имени, отчества (при наличии) полностью, года обучения;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4) копия паспорта или иного документа, удостоверяющего личность кандидата, заверенная образовательной или научной организацией;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5) </w:t>
      </w:r>
      <w:hyperlink w:anchor="P412">
        <w:r>
          <w:rPr>
            <w:color w:val="0000FF"/>
          </w:rPr>
          <w:t>согласие</w:t>
        </w:r>
      </w:hyperlink>
      <w:r>
        <w:t xml:space="preserve"> кандидата на обработку его персональных данных согласно Приложению 3 к настоящему Положению;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6) документ (справка), подтверждающий(</w:t>
      </w:r>
      <w:proofErr w:type="spellStart"/>
      <w:r>
        <w:t>ая</w:t>
      </w:r>
      <w:proofErr w:type="spellEnd"/>
      <w:r>
        <w:t xml:space="preserve">) общее число студентов (курсантов), обучающихся в образовательной организации по очной форме обучения по состоянию на 1 сентября текущего года, - для образовательных организаций, выдвигающих для участия в конкурсе </w:t>
      </w:r>
      <w:r>
        <w:lastRenderedPageBreak/>
        <w:t>кандидатов - студентов (курсантов);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7) справка об отсутствии академической задолженности за весь период обучения с указанием оценок по итогам промежуточной аттестации в течение не менее двух семестров подряд, предшествующих назначению стипендии, и указанием процента оценок "отлично" от общего количества полученных оценок.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17. Документы могут быть поданы одним из следующих способов: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1) путем личного обращения в министерство;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2) через организации почтовой связи.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18. Регистрация документов производится министерством в день их подачи (поступления) в журнале регистрации документов.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19. В течение трех рабочих дней со дня регистрации документов министерство рассматривает представленные документы и в письменной форме принимает решение о включении кандидата в список кандидатов на присуждение стипендий либо об отказе во включении кандидата в указанный список.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20. Решение об отказе во включении кандидата в список кандидатов на присуждение стипендий принимается в случаях: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1) несоответствия кандидата требованиям, установленным </w:t>
      </w:r>
      <w:hyperlink w:anchor="P83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2) несоблюдение условий, установленных </w:t>
      </w:r>
      <w:hyperlink w:anchor="P92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5B45A0" w:rsidRDefault="005B45A0">
      <w:pPr>
        <w:pStyle w:val="ConsPlusNormal"/>
        <w:spacing w:before="220"/>
        <w:ind w:firstLine="540"/>
        <w:jc w:val="both"/>
      </w:pPr>
      <w:bookmarkStart w:id="4" w:name="P135"/>
      <w:bookmarkEnd w:id="4"/>
      <w:r>
        <w:t>3) неполного представления документов (за исключением документов, подтверждающих соответствие кандидата критериям конкурса, прилагаемых к заявке на присуждение стипендии);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4) представления документов, содержащих недостоверные сведения;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5) представления документов за пределами срока, установленного </w:t>
      </w:r>
      <w:hyperlink w:anchor="P118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21. Решение об отказе во включении в список кандидатов на присуждение стипендий доводится до сведения образовательной или научной организации в течение трех рабочих дней со дня его принятия в письменной форме с указанием причин отказа.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22. Министерство формирует список кандидатов на присуждение стипендий в срок до 20 октября текущего года.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23. В случае отказа во включении кандидата в список кандидатов на присуждение стипендий по основанию, указанному в </w:t>
      </w:r>
      <w:hyperlink w:anchor="P135">
        <w:r>
          <w:rPr>
            <w:color w:val="0000FF"/>
          </w:rPr>
          <w:t>подпункте 3 пункта 20</w:t>
        </w:r>
      </w:hyperlink>
      <w:r>
        <w:t xml:space="preserve"> настоящего Положения, образовательные и научные организации вправе повторно обратиться в министерство с документами, которые ранее не были ими представлены в порядке, предусмотренном настоящим Положением, в пределах срока, установленного </w:t>
      </w:r>
      <w:hyperlink w:anchor="P118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 xml:space="preserve">24. Комиссия осуществляет проведение конкурса с 20 октября по 5 ноября текущего года в соответствии с </w:t>
      </w:r>
      <w:hyperlink w:anchor="P310">
        <w:r>
          <w:rPr>
            <w:color w:val="0000FF"/>
          </w:rPr>
          <w:t>критериями</w:t>
        </w:r>
      </w:hyperlink>
      <w:r>
        <w:t xml:space="preserve"> конкурса согласно Приложению 2 к настоящему Положению.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25. В каждом из критериев конкурса баллы не суммируются, выставляется балл, соответствующий наивысшему достижению кандидата.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При отсутствии документов, подтверждающих соответствие кандидата какому-либо критерию конкурса, по данному критерию выставляется ноль баллов.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lastRenderedPageBreak/>
        <w:t>Максимальное количество баллов по одному кандидату - 125.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26. Список 50 студентов (курсантов) и 20 аспирантов (адъюнктов), ординаторов, получивших наибольшее количество баллов (далее соответственно - список стипендиатов, стипендиаты), формируется комиссией в срок до 10 ноября текущего года и оформляется протоколом.</w:t>
      </w:r>
    </w:p>
    <w:p w:rsidR="005B45A0" w:rsidRDefault="005B45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27. В случае если кандидаты получили равное количество баллов, решение о включении кандидата в список стипендиатов принимается путем голосования членов комиссии исходя из оценок успеваемости, более высокой значимости публикаций (работ, проектов) кандидатов, роли публикаций (работ, проектов) кандидатов в решении задач социально-экономического развития Иркутской области.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28. Список стипендиатов утверждается правовым актом Губернатора Иркутской области, который должен быть подготовлен министерством в течение 20 календарных дней со дня формирования списка стипендиатов.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29. Результаты конкурса размещаются на официальном сайте министерства в информационно-телекоммуникационной сети "Интернет" в течение 15 календарных дней со дня издания правового акта Губернатора Иркутской области об утверждении списка стипендиатов.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  <w:outlineLvl w:val="1"/>
      </w:pPr>
      <w:r>
        <w:t>Глава 3. ПОРЯДОК ВЫПЛАТЫ СТИПЕНДИЙ И ВРУЧЕНИЯ ИМЕННЫХ</w:t>
      </w:r>
    </w:p>
    <w:p w:rsidR="005B45A0" w:rsidRDefault="005B45A0">
      <w:pPr>
        <w:pStyle w:val="ConsPlusTitle"/>
        <w:jc w:val="center"/>
      </w:pPr>
      <w:r>
        <w:t>СВИДЕТЕЛЬСТВ СТИПЕНДИАТОВ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30. Выплата стипендий осуществляется министерством в срок до 31 декабря текущего финансового года путем перечисления денежных средств на лицевой счет стипендиата, открытый в кредитной организации и указанный в заявке.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31. Стипендиатам вручаются именные свидетельства, подписанные Губернатором Иркутской области. Именные свидетельства стипендиата Губернатора Иркутской области вручаются в торжественной обстановке Губернатором Иркутской области или от имени Губернатора Иркутской области иным должностным лицом по его поручению в течение 30 календарных дней со дня издания правового акта Губернатора Иркутской области об утверждении списка стипендиатов.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</w:pPr>
      <w:r>
        <w:t>Первый заместитель Председателя</w:t>
      </w:r>
    </w:p>
    <w:p w:rsidR="005B45A0" w:rsidRDefault="005B45A0">
      <w:pPr>
        <w:pStyle w:val="ConsPlusNormal"/>
        <w:jc w:val="right"/>
      </w:pPr>
      <w:r>
        <w:t>Правительства Иркутской области</w:t>
      </w:r>
    </w:p>
    <w:p w:rsidR="005B45A0" w:rsidRDefault="005B45A0">
      <w:pPr>
        <w:pStyle w:val="ConsPlusNormal"/>
        <w:jc w:val="right"/>
      </w:pPr>
      <w:r>
        <w:t>Р.Л.СИТНИКОВ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  <w:outlineLvl w:val="1"/>
      </w:pPr>
      <w:r>
        <w:t>Приложение 1</w:t>
      </w:r>
    </w:p>
    <w:p w:rsidR="005B45A0" w:rsidRDefault="005B45A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об именных стипендиях</w:t>
      </w:r>
    </w:p>
    <w:p w:rsidR="005B45A0" w:rsidRDefault="005B45A0">
      <w:pPr>
        <w:pStyle w:val="ConsPlusNormal"/>
        <w:jc w:val="right"/>
      </w:pPr>
      <w:r>
        <w:t>Губернатора Иркутской области студентам</w:t>
      </w:r>
    </w:p>
    <w:p w:rsidR="005B45A0" w:rsidRDefault="005B45A0">
      <w:pPr>
        <w:pStyle w:val="ConsPlusNormal"/>
        <w:jc w:val="right"/>
      </w:pPr>
      <w:r>
        <w:t>(</w:t>
      </w:r>
      <w:proofErr w:type="gramStart"/>
      <w:r>
        <w:t>курсантам</w:t>
      </w:r>
      <w:proofErr w:type="gramEnd"/>
      <w:r>
        <w:t>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в Иркутской области и</w:t>
      </w:r>
    </w:p>
    <w:p w:rsidR="005B45A0" w:rsidRDefault="005B45A0">
      <w:pPr>
        <w:pStyle w:val="ConsPlusNormal"/>
        <w:jc w:val="right"/>
      </w:pPr>
      <w:proofErr w:type="gramStart"/>
      <w:r>
        <w:t>аспирантам</w:t>
      </w:r>
      <w:proofErr w:type="gramEnd"/>
      <w:r>
        <w:t xml:space="preserve"> (адъюнктам)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и научных организаций в</w:t>
      </w:r>
    </w:p>
    <w:p w:rsidR="005B45A0" w:rsidRDefault="005B45A0">
      <w:pPr>
        <w:pStyle w:val="ConsPlusNormal"/>
        <w:jc w:val="right"/>
      </w:pPr>
      <w:r>
        <w:t>Иркутской области, ординаторам</w:t>
      </w:r>
    </w:p>
    <w:p w:rsidR="005B45A0" w:rsidRDefault="005B45A0">
      <w:pPr>
        <w:pStyle w:val="ConsPlusNormal"/>
        <w:jc w:val="right"/>
      </w:pPr>
      <w:proofErr w:type="gramStart"/>
      <w:r>
        <w:t>государственных</w:t>
      </w:r>
      <w:proofErr w:type="gramEnd"/>
      <w:r>
        <w:t xml:space="preserve"> образовательных</w:t>
      </w:r>
    </w:p>
    <w:p w:rsidR="005B45A0" w:rsidRDefault="005B45A0">
      <w:pPr>
        <w:pStyle w:val="ConsPlusNormal"/>
        <w:jc w:val="right"/>
      </w:pPr>
      <w:proofErr w:type="gramStart"/>
      <w:r>
        <w:t>организаций</w:t>
      </w:r>
      <w:proofErr w:type="gramEnd"/>
      <w:r>
        <w:t xml:space="preserve"> высшего образования в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4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5B45A0" w:rsidRDefault="005B4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</w:pPr>
      <w:r>
        <w:t>В министерство экономического</w:t>
      </w:r>
    </w:p>
    <w:p w:rsidR="005B45A0" w:rsidRDefault="005B45A0">
      <w:pPr>
        <w:pStyle w:val="ConsPlusNormal"/>
        <w:jc w:val="right"/>
      </w:pPr>
      <w:proofErr w:type="gramStart"/>
      <w:r>
        <w:t>развития</w:t>
      </w:r>
      <w:proofErr w:type="gramEnd"/>
      <w:r>
        <w:t xml:space="preserve"> и промышленности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center"/>
      </w:pPr>
      <w:bookmarkStart w:id="5" w:name="P186"/>
      <w:bookmarkEnd w:id="5"/>
      <w:r>
        <w:t>ЗАЯВКА</w:t>
      </w:r>
    </w:p>
    <w:p w:rsidR="005B45A0" w:rsidRDefault="005B45A0">
      <w:pPr>
        <w:pStyle w:val="ConsPlusNormal"/>
        <w:jc w:val="center"/>
      </w:pPr>
      <w:r>
        <w:t>НА ПРИСУЖДЕНИЕ ИМЕННОЙ СТИПЕНДИИ ГУБЕРНАТОРА ИРКУТСКОЙ</w:t>
      </w:r>
    </w:p>
    <w:p w:rsidR="005B45A0" w:rsidRDefault="005B45A0">
      <w:pPr>
        <w:pStyle w:val="ConsPlusNormal"/>
        <w:jc w:val="center"/>
      </w:pPr>
      <w:r>
        <w:t>ОБЛАСТИ СТУДЕНТАМ (КУРСАНТАМ) ГОСУДАРСТВЕННЫХ</w:t>
      </w:r>
    </w:p>
    <w:p w:rsidR="005B45A0" w:rsidRDefault="005B45A0">
      <w:pPr>
        <w:pStyle w:val="ConsPlusNormal"/>
        <w:jc w:val="center"/>
      </w:pPr>
      <w:r>
        <w:t>ОБРАЗОВАТЕЛЬНЫХ ОРГАНИЗАЦИЙ ВЫСШЕГО ОБРАЗОВАНИЯ В ИРКУТСКОЙ</w:t>
      </w:r>
    </w:p>
    <w:p w:rsidR="005B45A0" w:rsidRDefault="005B45A0">
      <w:pPr>
        <w:pStyle w:val="ConsPlusNormal"/>
        <w:jc w:val="center"/>
      </w:pPr>
      <w:r>
        <w:t>ОБЛАСТИ И АСПИРАНТАМ (АДЪЮНКТАМ) ГОСУДАРСТВЕННЫХ</w:t>
      </w:r>
    </w:p>
    <w:p w:rsidR="005B45A0" w:rsidRDefault="005B45A0">
      <w:pPr>
        <w:pStyle w:val="ConsPlusNormal"/>
        <w:jc w:val="center"/>
      </w:pPr>
      <w:r>
        <w:t>ОБРАЗОВАТЕЛЬНЫХ ОРГАНИЗАЦИЙ ВЫСШЕГО ОБРАЗОВАНИЯ И НАУЧНЫХ</w:t>
      </w:r>
    </w:p>
    <w:p w:rsidR="005B45A0" w:rsidRDefault="005B45A0">
      <w:pPr>
        <w:pStyle w:val="ConsPlusNormal"/>
        <w:jc w:val="center"/>
      </w:pPr>
      <w:r>
        <w:t>ОРГАНИЗАЦИЙ В ИРКУТСКОЙ ОБЛАСТИ, ОРДИНАТОРАМ ГОСУДАРСТВЕННЫХ</w:t>
      </w:r>
    </w:p>
    <w:p w:rsidR="005B45A0" w:rsidRDefault="005B45A0">
      <w:pPr>
        <w:pStyle w:val="ConsPlusNormal"/>
        <w:jc w:val="center"/>
      </w:pPr>
      <w:r>
        <w:t>ОБРАЗОВАТЕЛЬНЫХ ОРГАНИЗАЦИЙ ВЫСШЕГО ОБРАЗОВАНИЯ</w:t>
      </w:r>
    </w:p>
    <w:p w:rsidR="005B45A0" w:rsidRDefault="005B45A0">
      <w:pPr>
        <w:pStyle w:val="ConsPlusNormal"/>
        <w:jc w:val="center"/>
      </w:pPr>
      <w:r>
        <w:t>В ИРКУТСКОЙ ОБЛАСТИ</w:t>
      </w:r>
    </w:p>
    <w:p w:rsidR="005B45A0" w:rsidRDefault="005B45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665"/>
      </w:tblGrid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Ф.И.О. (при наличии) кандидата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Дата рождения кандидата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Государственная образовательная организация высшего образования в Иркутской области или научная организация в Иркутской области (полное наименование в соответствии с уставом)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Форма обучения (</w:t>
            </w:r>
            <w:proofErr w:type="spellStart"/>
            <w:r>
              <w:t>бакалавриат</w:t>
            </w:r>
            <w:proofErr w:type="spellEnd"/>
            <w:r>
              <w:t xml:space="preserve">, </w:t>
            </w:r>
            <w:proofErr w:type="spellStart"/>
            <w:r>
              <w:t>специалитет</w:t>
            </w:r>
            <w:proofErr w:type="spellEnd"/>
            <w:r>
              <w:t>, магистратура, аспирантура, адъюнктура, ординатура)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Наименование образовательной программы, которую осваивает кандидат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Дата приема кандидата на обучение в государственную образовательную организацию высшего образования в Иркутской области или научную организацию в Иркутской области (год/курс обучения)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Сведения о банковском счете кандидата (все строки обязательны к заполнению согласно Выписке из банка):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Наименование Банка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БИК Банка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ИНН Банка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КПП Банка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Корреспондентский счет Банка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>Номер счета кандидата (20 знаков, начинающихся с 40817)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123" w:type="dxa"/>
          </w:tcPr>
          <w:p w:rsidR="005B45A0" w:rsidRDefault="005B45A0">
            <w:pPr>
              <w:pStyle w:val="ConsPlusNormal"/>
              <w:jc w:val="both"/>
            </w:pPr>
            <w:r>
              <w:t xml:space="preserve">Ф.И.О. научного руководителя (для кандидатов - аспирантов </w:t>
            </w:r>
            <w:r>
              <w:lastRenderedPageBreak/>
              <w:t>(адъюнктов))</w:t>
            </w:r>
          </w:p>
        </w:tc>
        <w:tc>
          <w:tcPr>
            <w:tcW w:w="2665" w:type="dxa"/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98"/>
        <w:gridCol w:w="2211"/>
        <w:gridCol w:w="2098"/>
      </w:tblGrid>
      <w:tr w:rsidR="005B45A0">
        <w:tc>
          <w:tcPr>
            <w:tcW w:w="680" w:type="dxa"/>
          </w:tcPr>
          <w:p w:rsidR="005B45A0" w:rsidRDefault="005B45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  <w:gridSpan w:val="2"/>
          </w:tcPr>
          <w:p w:rsidR="005B45A0" w:rsidRDefault="005B45A0">
            <w:pPr>
              <w:pStyle w:val="ConsPlusNormal"/>
              <w:jc w:val="center"/>
            </w:pPr>
            <w:r>
              <w:t>Наименование критерия конкурса</w:t>
            </w:r>
          </w:p>
        </w:tc>
        <w:tc>
          <w:tcPr>
            <w:tcW w:w="2098" w:type="dxa"/>
          </w:tcPr>
          <w:p w:rsidR="005B45A0" w:rsidRDefault="005B45A0">
            <w:pPr>
              <w:pStyle w:val="ConsPlusNormal"/>
              <w:jc w:val="center"/>
            </w:pPr>
            <w:r>
              <w:t>Документы, подтверждающие соответствие кандидата критериям конкурса</w:t>
            </w: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Признание кандидата победителем (1 - 3 места) олимпиад, конференций, конкурсов научно-исследовательских или инновационных проектов (за исключением грантов)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региональных мероприятий</w:t>
            </w:r>
          </w:p>
        </w:tc>
        <w:tc>
          <w:tcPr>
            <w:tcW w:w="2098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всероссийских мероприятий</w:t>
            </w:r>
          </w:p>
        </w:tc>
        <w:tc>
          <w:tcPr>
            <w:tcW w:w="2098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международных мероприятий</w:t>
            </w:r>
          </w:p>
        </w:tc>
        <w:tc>
          <w:tcPr>
            <w:tcW w:w="2098" w:type="dxa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Наличие у кандидата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документа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2 и более документов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Получение кандидатом в течение двух лет (для кандидатов - студентов (курсантов)), одного года (для кандидатов - аспирантов (адъюнктов), ординаторов), предшествующих присуждению стипендии, грантов на осуществление научных, научно-технических, инновационных проектов и программ, а также именных стипендий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получение</w:t>
            </w:r>
            <w:proofErr w:type="gramEnd"/>
            <w:r>
              <w:t xml:space="preserve"> 1 гранта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получение</w:t>
            </w:r>
            <w:proofErr w:type="gramEnd"/>
            <w:r>
              <w:t xml:space="preserve"> более 1 гранта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Наличие у кандидата публикаций в рецензируемых научных журналах мира, индексируемых в реферативно-библиографических базах данных научного цитирования "Сеть науки" (WEB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), </w:t>
            </w:r>
            <w:proofErr w:type="spellStart"/>
            <w:r>
              <w:t>Scopus</w:t>
            </w:r>
            <w:proofErr w:type="spellEnd"/>
            <w:r>
              <w:t xml:space="preserve">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публикации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2 и более публикаций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Наличие у кандидата публикаций в изданиях, входящих в Перечень рецензируемых научных изданий, в которых должны быть опубликованы основные научные результаты </w:t>
            </w:r>
            <w:r>
              <w:lastRenderedPageBreak/>
              <w:t>диссертаций на соискание ученой степени кандидата наук, на соискание ученой степени доктора наук (издания Высшей аттестационной комиссии при Министерстве высшего образования и науки Российской Федерации)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lastRenderedPageBreak/>
              <w:t>наличие</w:t>
            </w:r>
            <w:proofErr w:type="gramEnd"/>
            <w:r>
              <w:t xml:space="preserve"> 1 - 2 публикаций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3 и более публикаций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Наличие у кандидата публикаций в библиографической базе данных научных публикаций российских ученых "Российский индекс научного цитирования" (РИНЦ)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1 - 5 публикаций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6 и более публикаций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Получение кандидатом по итогам промежуточной аттестации в течение не менее двух семестров подряд, предшествующих присуждению стипендии, оценок успеваемости "отлично" или "отлично" и "хорошо" (при наличии не менее 50 процентов оценок успеваемости "отлично" от общего количества полученных оценок успеваемости)</w:t>
            </w: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50% до 84,9% оценок успеваемости "отлично"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85% до 99,9% оценок успеваемости "отлично"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r>
              <w:t>100% оценок успеваемости "отлично"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 w:val="restart"/>
          </w:tcPr>
          <w:p w:rsidR="005B45A0" w:rsidRDefault="005B45A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Наличие индекса </w:t>
            </w:r>
            <w:proofErr w:type="spellStart"/>
            <w:r>
              <w:t>Хирша</w:t>
            </w:r>
            <w:proofErr w:type="spellEnd"/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1 до 3</w:t>
            </w:r>
          </w:p>
        </w:tc>
        <w:tc>
          <w:tcPr>
            <w:tcW w:w="2098" w:type="dxa"/>
            <w:vMerge w:val="restart"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80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21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4 и более</w:t>
            </w:r>
          </w:p>
        </w:tc>
        <w:tc>
          <w:tcPr>
            <w:tcW w:w="2098" w:type="dxa"/>
            <w:vMerge/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Приложение на ________ (количество) листах.</w:t>
      </w:r>
    </w:p>
    <w:p w:rsidR="005B45A0" w:rsidRDefault="005B45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973"/>
        <w:gridCol w:w="340"/>
        <w:gridCol w:w="2721"/>
      </w:tblGrid>
      <w:tr w:rsidR="005B45A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  <w:r>
              <w:t>Студент (курсант), аспирант (адъюнкт), ординатор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both"/>
            </w:pPr>
            <w:r>
              <w:t>(Ф.И.О. (при наличии))</w:t>
            </w:r>
          </w:p>
        </w:tc>
      </w:tr>
      <w:tr w:rsidR="005B45A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  <w:r>
              <w:t>Руководитель (заместитель руководителя) образовательной организации или научной организации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both"/>
            </w:pPr>
            <w:r>
              <w:t>(Ф.И.О. (при наличии))</w:t>
            </w:r>
          </w:p>
        </w:tc>
      </w:tr>
      <w:tr w:rsidR="005B45A0">
        <w:tc>
          <w:tcPr>
            <w:tcW w:w="8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right"/>
            </w:pPr>
            <w:r>
              <w:t>"____" _____________ 20___ г.</w:t>
            </w: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  <w:outlineLvl w:val="1"/>
      </w:pPr>
      <w:r>
        <w:t>Приложение 2</w:t>
      </w:r>
    </w:p>
    <w:p w:rsidR="005B45A0" w:rsidRDefault="005B45A0">
      <w:pPr>
        <w:pStyle w:val="ConsPlusNormal"/>
        <w:jc w:val="right"/>
      </w:pPr>
      <w:proofErr w:type="gramStart"/>
      <w:r>
        <w:lastRenderedPageBreak/>
        <w:t>к</w:t>
      </w:r>
      <w:proofErr w:type="gramEnd"/>
      <w:r>
        <w:t xml:space="preserve"> Положению об именных стипендиях</w:t>
      </w:r>
    </w:p>
    <w:p w:rsidR="005B45A0" w:rsidRDefault="005B45A0">
      <w:pPr>
        <w:pStyle w:val="ConsPlusNormal"/>
        <w:jc w:val="right"/>
      </w:pPr>
      <w:r>
        <w:t>Губернатора Иркутской области студентам</w:t>
      </w:r>
    </w:p>
    <w:p w:rsidR="005B45A0" w:rsidRDefault="005B45A0">
      <w:pPr>
        <w:pStyle w:val="ConsPlusNormal"/>
        <w:jc w:val="right"/>
      </w:pPr>
      <w:r>
        <w:t>(</w:t>
      </w:r>
      <w:proofErr w:type="gramStart"/>
      <w:r>
        <w:t>курсантам</w:t>
      </w:r>
      <w:proofErr w:type="gramEnd"/>
      <w:r>
        <w:t>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в Иркутской области и</w:t>
      </w:r>
    </w:p>
    <w:p w:rsidR="005B45A0" w:rsidRDefault="005B45A0">
      <w:pPr>
        <w:pStyle w:val="ConsPlusNormal"/>
        <w:jc w:val="right"/>
      </w:pPr>
      <w:proofErr w:type="gramStart"/>
      <w:r>
        <w:t>аспирантам</w:t>
      </w:r>
      <w:proofErr w:type="gramEnd"/>
      <w:r>
        <w:t xml:space="preserve"> (адъюнктам)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и научных организаций в</w:t>
      </w:r>
    </w:p>
    <w:p w:rsidR="005B45A0" w:rsidRDefault="005B45A0">
      <w:pPr>
        <w:pStyle w:val="ConsPlusNormal"/>
        <w:jc w:val="right"/>
      </w:pPr>
      <w:r>
        <w:t>Иркутской области, ординаторам</w:t>
      </w:r>
    </w:p>
    <w:p w:rsidR="005B45A0" w:rsidRDefault="005B45A0">
      <w:pPr>
        <w:pStyle w:val="ConsPlusNormal"/>
        <w:jc w:val="right"/>
      </w:pPr>
      <w:proofErr w:type="gramStart"/>
      <w:r>
        <w:t>государственных</w:t>
      </w:r>
      <w:proofErr w:type="gramEnd"/>
      <w:r>
        <w:t xml:space="preserve"> образовательных</w:t>
      </w:r>
    </w:p>
    <w:p w:rsidR="005B45A0" w:rsidRDefault="005B45A0">
      <w:pPr>
        <w:pStyle w:val="ConsPlusNormal"/>
        <w:jc w:val="right"/>
      </w:pPr>
      <w:proofErr w:type="gramStart"/>
      <w:r>
        <w:t>организаций</w:t>
      </w:r>
      <w:proofErr w:type="gramEnd"/>
      <w:r>
        <w:t xml:space="preserve"> высшего образования в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Title"/>
        <w:jc w:val="center"/>
      </w:pPr>
      <w:bookmarkStart w:id="6" w:name="P310"/>
      <w:bookmarkEnd w:id="6"/>
      <w:r>
        <w:t>КРИТЕРИИ КОНКУРСА</w:t>
      </w:r>
    </w:p>
    <w:p w:rsidR="005B45A0" w:rsidRDefault="005B45A0">
      <w:pPr>
        <w:pStyle w:val="ConsPlusTitle"/>
        <w:jc w:val="center"/>
      </w:pPr>
      <w:r>
        <w:t>НА ПРИСУЖДЕНИЕ ИМЕННЫХ СТИПЕНДИЙ ГУБЕРНАТОРА ИРКУТСКОЙ</w:t>
      </w:r>
    </w:p>
    <w:p w:rsidR="005B45A0" w:rsidRDefault="005B45A0">
      <w:pPr>
        <w:pStyle w:val="ConsPlusTitle"/>
        <w:jc w:val="center"/>
      </w:pPr>
      <w:r>
        <w:t>ОБЛАСТИ СТУДЕНТАМ (КУРСАНТАМ) ГОСУДАРСТВЕННЫХ</w:t>
      </w:r>
    </w:p>
    <w:p w:rsidR="005B45A0" w:rsidRDefault="005B45A0">
      <w:pPr>
        <w:pStyle w:val="ConsPlusTitle"/>
        <w:jc w:val="center"/>
      </w:pPr>
      <w:r>
        <w:t>ОБРАЗОВАТЕЛЬНЫХ ОРГАНИЗАЦИЙ ВЫСШЕГО ОБРАЗОВАНИЯ В ИРКУТСКОЙ</w:t>
      </w:r>
    </w:p>
    <w:p w:rsidR="005B45A0" w:rsidRDefault="005B45A0">
      <w:pPr>
        <w:pStyle w:val="ConsPlusTitle"/>
        <w:jc w:val="center"/>
      </w:pPr>
      <w:r>
        <w:t>ОБЛАСТИ И АСПИРАНТАМ (АДЪЮНКТАМ) ГОСУДАРСТВЕННЫХ</w:t>
      </w:r>
    </w:p>
    <w:p w:rsidR="005B45A0" w:rsidRDefault="005B45A0">
      <w:pPr>
        <w:pStyle w:val="ConsPlusTitle"/>
        <w:jc w:val="center"/>
      </w:pPr>
      <w:r>
        <w:t>ОБРАЗОВАТЕЛЬНЫХ ОРГАНИЗАЦИЙ ВЫСШЕГО ОБРАЗОВАНИЯ И НАУЧНЫХ</w:t>
      </w:r>
    </w:p>
    <w:p w:rsidR="005B45A0" w:rsidRDefault="005B45A0">
      <w:pPr>
        <w:pStyle w:val="ConsPlusTitle"/>
        <w:jc w:val="center"/>
      </w:pPr>
      <w:r>
        <w:t>ОРГАНИЗАЦИЙ В ИРКУТСКОЙ ОБЛАСТИ, ОРДИНАТОРАМ ГОСУДАРСТВЕННЫХ</w:t>
      </w:r>
    </w:p>
    <w:p w:rsidR="005B45A0" w:rsidRDefault="005B45A0">
      <w:pPr>
        <w:pStyle w:val="ConsPlusTitle"/>
        <w:jc w:val="center"/>
      </w:pPr>
      <w:r>
        <w:t>ОБРАЗОВАТЕЛЬНЫХ ОРГАНИЗАЦИЙ ВЫСШЕГО ОБРАЗОВАНИЯ</w:t>
      </w:r>
    </w:p>
    <w:p w:rsidR="005B45A0" w:rsidRDefault="005B45A0">
      <w:pPr>
        <w:pStyle w:val="ConsPlusTitle"/>
        <w:jc w:val="center"/>
      </w:pPr>
      <w:r>
        <w:t>В ИРКУТСКОЙ ОБЛАСТИ</w:t>
      </w:r>
    </w:p>
    <w:p w:rsidR="005B45A0" w:rsidRDefault="005B45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4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5B45A0" w:rsidRDefault="005B4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sectPr w:rsidR="005B45A0" w:rsidSect="002907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98"/>
        <w:gridCol w:w="2041"/>
        <w:gridCol w:w="869"/>
        <w:gridCol w:w="2551"/>
      </w:tblGrid>
      <w:tr w:rsidR="005B45A0">
        <w:tc>
          <w:tcPr>
            <w:tcW w:w="624" w:type="dxa"/>
          </w:tcPr>
          <w:p w:rsidR="005B45A0" w:rsidRDefault="005B45A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</w:tcPr>
          <w:p w:rsidR="005B45A0" w:rsidRDefault="005B45A0">
            <w:pPr>
              <w:pStyle w:val="ConsPlusNormal"/>
              <w:jc w:val="center"/>
            </w:pPr>
            <w:r>
              <w:t>Наименование критерия конкурса</w:t>
            </w: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center"/>
            </w:pPr>
            <w:r>
              <w:t>Оценка критерия конкурса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2551" w:type="dxa"/>
          </w:tcPr>
          <w:p w:rsidR="005B45A0" w:rsidRDefault="005B45A0">
            <w:pPr>
              <w:pStyle w:val="ConsPlusNormal"/>
              <w:jc w:val="center"/>
            </w:pPr>
            <w:r>
              <w:t>Документы, подтверждающие соответствие кандидата критериям конкурса</w:t>
            </w: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Признание кандидата победителем (1 - 3 места) олимпиад, конференций, конкурсов научно-исследовательских или инновационных проектов (за исключением грантов)</w:t>
            </w: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региональных мероприятий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диплома, грамоты, сертификата, иного подтверждающего документа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всероссийских мероприятий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победитель</w:t>
            </w:r>
            <w:proofErr w:type="gramEnd"/>
            <w:r>
              <w:t xml:space="preserve"> международных мероприятий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Наличие у кандидата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</w:t>
            </w: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документа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копия</w:t>
            </w:r>
            <w:proofErr w:type="gramEnd"/>
            <w:r>
              <w:t xml:space="preserve"> свидетельства (патента)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2 и более документов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Получение кандидатом в течение двух лет (для кандидатов - студентов (курсантов)), одного года (для кандидатов - аспирантов (адъюнктов), ординаторов), предшествующих присуждению стипендии, грантов на осуществление научных, научно-технических, инновационных проектов и программ, а также именных </w:t>
            </w:r>
            <w:r>
              <w:lastRenderedPageBreak/>
              <w:t>стипендий</w:t>
            </w: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lastRenderedPageBreak/>
              <w:t>получение</w:t>
            </w:r>
            <w:proofErr w:type="gramEnd"/>
            <w:r>
              <w:t xml:space="preserve"> 1 гранта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копии</w:t>
            </w:r>
            <w:proofErr w:type="gramEnd"/>
            <w:r>
              <w:t xml:space="preserve"> договора, соглашения, приказа, сертификата или иного документа, подтверждающие присуждение гранта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получение</w:t>
            </w:r>
            <w:proofErr w:type="gramEnd"/>
            <w:r>
              <w:t xml:space="preserve"> более 1 гранта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3798" w:type="dxa"/>
            <w:vMerge w:val="restart"/>
            <w:vAlign w:val="bottom"/>
          </w:tcPr>
          <w:p w:rsidR="005B45A0" w:rsidRDefault="005B45A0">
            <w:pPr>
              <w:pStyle w:val="ConsPlusNormal"/>
              <w:jc w:val="both"/>
            </w:pPr>
            <w:r>
              <w:t xml:space="preserve">Наличие у кандидата публикаций в рецензируемых научных журналах мира, индексируемых в реферативно-библиографических базах данных научного цитирования "Сеть науки" (WEB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), </w:t>
            </w:r>
            <w:proofErr w:type="spellStart"/>
            <w:r>
              <w:t>Scopus</w:t>
            </w:r>
            <w:proofErr w:type="spellEnd"/>
            <w:r>
              <w:t xml:space="preserve">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публикации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 w:val="restart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список</w:t>
            </w:r>
            <w:proofErr w:type="gramEnd"/>
            <w:r>
              <w:t xml:space="preserve"> публикаций с полным библиографическим описанием и указанием ссылки на электронный ресурс, подтверждающий наличие публикации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2 и более публикаций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798" w:type="dxa"/>
            <w:vMerge w:val="restart"/>
            <w:vAlign w:val="bottom"/>
          </w:tcPr>
          <w:p w:rsidR="005B45A0" w:rsidRDefault="005B45A0">
            <w:pPr>
              <w:pStyle w:val="ConsPlusNormal"/>
              <w:jc w:val="both"/>
            </w:pPr>
            <w:r>
              <w:t>Наличие у кандидата публикаций в изданиях,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(издания Высшей аттестационной комиссии при Министерстве высшего образования и науки Российской Федерации)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1 - 2 публикаций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3 и более публикаций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798" w:type="dxa"/>
            <w:vMerge w:val="restart"/>
            <w:vAlign w:val="bottom"/>
          </w:tcPr>
          <w:p w:rsidR="005B45A0" w:rsidRDefault="005B45A0">
            <w:pPr>
              <w:pStyle w:val="ConsPlusNormal"/>
              <w:jc w:val="both"/>
            </w:pPr>
            <w:r>
              <w:t>Наличие у кандидата публикаций в библиографической базе данных научных публикаций российских ученых "Российский индекс научного цитирования" (РИНЦ)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1 - 5 публикаций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наличие</w:t>
            </w:r>
            <w:proofErr w:type="gramEnd"/>
            <w:r>
              <w:t xml:space="preserve"> 6 и более публикаций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Получение кандидатом по итогам </w:t>
            </w:r>
            <w:r>
              <w:lastRenderedPageBreak/>
              <w:t>промежуточной аттестации в течение не менее двух семестров подряд, предшествующих присуждению стипендии, оценок успеваемости "отлично" или "отлично" и "хорошо" (при наличии не менее 50 процентов оценок успеваемости "отлично" от общего количества полученных оценок успеваемости)</w:t>
            </w: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lastRenderedPageBreak/>
              <w:t>от</w:t>
            </w:r>
            <w:proofErr w:type="gramEnd"/>
            <w:r>
              <w:t xml:space="preserve"> 50% до 84,9% </w:t>
            </w:r>
            <w:r>
              <w:lastRenderedPageBreak/>
              <w:t>оценок успеваемости "отлично"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  <w:vMerge w:val="restart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справка</w:t>
            </w:r>
            <w:proofErr w:type="gramEnd"/>
            <w:r>
              <w:t xml:space="preserve">, выданная </w:t>
            </w:r>
            <w:r>
              <w:lastRenderedPageBreak/>
              <w:t>образовательной или научной организацией о наличии не менее 50% оценок успеваемости "отлично" от общего количества полученных оценок успеваемости в течение не менее двух семестров подряд, предшествующих присуждению стипендии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85% до 99,9% оценок успеваемости "отлично"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r>
              <w:t>100% оценок успеваемости "отлично"</w:t>
            </w:r>
          </w:p>
        </w:tc>
        <w:tc>
          <w:tcPr>
            <w:tcW w:w="869" w:type="dxa"/>
            <w:vAlign w:val="center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624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798" w:type="dxa"/>
            <w:vMerge w:val="restart"/>
          </w:tcPr>
          <w:p w:rsidR="005B45A0" w:rsidRDefault="005B45A0">
            <w:pPr>
              <w:pStyle w:val="ConsPlusNormal"/>
              <w:jc w:val="both"/>
            </w:pPr>
            <w:r>
              <w:t xml:space="preserve">Наличие индекса </w:t>
            </w:r>
            <w:proofErr w:type="spellStart"/>
            <w:r>
              <w:t>Хирша</w:t>
            </w:r>
            <w:proofErr w:type="spellEnd"/>
          </w:p>
        </w:tc>
        <w:tc>
          <w:tcPr>
            <w:tcW w:w="2041" w:type="dxa"/>
            <w:vAlign w:val="bottom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1 до 3</w:t>
            </w:r>
          </w:p>
        </w:tc>
        <w:tc>
          <w:tcPr>
            <w:tcW w:w="869" w:type="dxa"/>
            <w:vAlign w:val="bottom"/>
          </w:tcPr>
          <w:p w:rsidR="005B45A0" w:rsidRDefault="005B45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  <w:vAlign w:val="bottom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ссылка</w:t>
            </w:r>
            <w:proofErr w:type="gramEnd"/>
            <w:r>
              <w:t xml:space="preserve"> на личную карточку в системе РИНЦ в сети "Интернет"</w:t>
            </w:r>
          </w:p>
        </w:tc>
      </w:tr>
      <w:tr w:rsidR="005B45A0">
        <w:tc>
          <w:tcPr>
            <w:tcW w:w="624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3798" w:type="dxa"/>
            <w:vMerge/>
          </w:tcPr>
          <w:p w:rsidR="005B45A0" w:rsidRDefault="005B45A0">
            <w:pPr>
              <w:pStyle w:val="ConsPlusNormal"/>
            </w:pPr>
          </w:p>
        </w:tc>
        <w:tc>
          <w:tcPr>
            <w:tcW w:w="2041" w:type="dxa"/>
          </w:tcPr>
          <w:p w:rsidR="005B45A0" w:rsidRDefault="005B45A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4 и более</w:t>
            </w:r>
          </w:p>
        </w:tc>
        <w:tc>
          <w:tcPr>
            <w:tcW w:w="869" w:type="dxa"/>
          </w:tcPr>
          <w:p w:rsidR="005B45A0" w:rsidRDefault="005B45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sectPr w:rsidR="005B45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  <w:outlineLvl w:val="1"/>
      </w:pPr>
      <w:r>
        <w:t>Приложение 3</w:t>
      </w:r>
    </w:p>
    <w:p w:rsidR="005B45A0" w:rsidRDefault="005B45A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об именных стипендиях</w:t>
      </w:r>
    </w:p>
    <w:p w:rsidR="005B45A0" w:rsidRDefault="005B45A0">
      <w:pPr>
        <w:pStyle w:val="ConsPlusNormal"/>
        <w:jc w:val="right"/>
      </w:pPr>
      <w:r>
        <w:t>Губернатора Иркутской области студентам</w:t>
      </w:r>
    </w:p>
    <w:p w:rsidR="005B45A0" w:rsidRDefault="005B45A0">
      <w:pPr>
        <w:pStyle w:val="ConsPlusNormal"/>
        <w:jc w:val="right"/>
      </w:pPr>
      <w:r>
        <w:t>(</w:t>
      </w:r>
      <w:proofErr w:type="gramStart"/>
      <w:r>
        <w:t>курсантам</w:t>
      </w:r>
      <w:proofErr w:type="gramEnd"/>
      <w:r>
        <w:t>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в Иркутской области и</w:t>
      </w:r>
    </w:p>
    <w:p w:rsidR="005B45A0" w:rsidRDefault="005B45A0">
      <w:pPr>
        <w:pStyle w:val="ConsPlusNormal"/>
        <w:jc w:val="right"/>
      </w:pPr>
      <w:proofErr w:type="gramStart"/>
      <w:r>
        <w:t>аспирантам</w:t>
      </w:r>
      <w:proofErr w:type="gramEnd"/>
      <w:r>
        <w:t xml:space="preserve"> (адъюнктам) государственных</w:t>
      </w:r>
    </w:p>
    <w:p w:rsidR="005B45A0" w:rsidRDefault="005B45A0">
      <w:pPr>
        <w:pStyle w:val="ConsPlusNormal"/>
        <w:jc w:val="right"/>
      </w:pPr>
      <w:proofErr w:type="gramStart"/>
      <w:r>
        <w:t>образовательных</w:t>
      </w:r>
      <w:proofErr w:type="gramEnd"/>
      <w:r>
        <w:t xml:space="preserve"> организаций высшего</w:t>
      </w:r>
    </w:p>
    <w:p w:rsidR="005B45A0" w:rsidRDefault="005B45A0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и научных организаций в</w:t>
      </w:r>
    </w:p>
    <w:p w:rsidR="005B45A0" w:rsidRDefault="005B45A0">
      <w:pPr>
        <w:pStyle w:val="ConsPlusNormal"/>
        <w:jc w:val="right"/>
      </w:pPr>
      <w:r>
        <w:t>Иркутской области, ординаторам</w:t>
      </w:r>
    </w:p>
    <w:p w:rsidR="005B45A0" w:rsidRDefault="005B45A0">
      <w:pPr>
        <w:pStyle w:val="ConsPlusNormal"/>
        <w:jc w:val="right"/>
      </w:pPr>
      <w:proofErr w:type="gramStart"/>
      <w:r>
        <w:t>государственных</w:t>
      </w:r>
      <w:proofErr w:type="gramEnd"/>
      <w:r>
        <w:t xml:space="preserve"> образовательных</w:t>
      </w:r>
    </w:p>
    <w:p w:rsidR="005B45A0" w:rsidRDefault="005B45A0">
      <w:pPr>
        <w:pStyle w:val="ConsPlusNormal"/>
        <w:jc w:val="right"/>
      </w:pPr>
      <w:proofErr w:type="gramStart"/>
      <w:r>
        <w:t>организаций</w:t>
      </w:r>
      <w:proofErr w:type="gramEnd"/>
      <w:r>
        <w:t xml:space="preserve"> высшего образования в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B45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45A0" w:rsidRDefault="005B45A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5B45A0" w:rsidRDefault="005B45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5A0" w:rsidRDefault="005B45A0">
            <w:pPr>
              <w:pStyle w:val="ConsPlusNormal"/>
            </w:pP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right"/>
      </w:pPr>
      <w:r>
        <w:t>В министерство экономического</w:t>
      </w:r>
    </w:p>
    <w:p w:rsidR="005B45A0" w:rsidRDefault="005B45A0">
      <w:pPr>
        <w:pStyle w:val="ConsPlusNormal"/>
        <w:jc w:val="right"/>
      </w:pPr>
      <w:proofErr w:type="gramStart"/>
      <w:r>
        <w:t>развития</w:t>
      </w:r>
      <w:proofErr w:type="gramEnd"/>
      <w:r>
        <w:t xml:space="preserve"> и промышленности</w:t>
      </w:r>
    </w:p>
    <w:p w:rsidR="005B45A0" w:rsidRDefault="005B45A0">
      <w:pPr>
        <w:pStyle w:val="ConsPlusNormal"/>
        <w:jc w:val="right"/>
      </w:pPr>
      <w:r>
        <w:t>Иркутской области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center"/>
      </w:pPr>
      <w:bookmarkStart w:id="7" w:name="P412"/>
      <w:bookmarkEnd w:id="7"/>
      <w:r>
        <w:t>СОГЛАСИЕ</w:t>
      </w:r>
    </w:p>
    <w:p w:rsidR="005B45A0" w:rsidRDefault="005B45A0">
      <w:pPr>
        <w:pStyle w:val="ConsPlusNormal"/>
        <w:jc w:val="center"/>
      </w:pPr>
      <w:r>
        <w:t>НА ОБРАБОТКУ ПЕРСОНАЛЬНЫХ ДАННЫХ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ind w:firstLine="540"/>
        <w:jc w:val="both"/>
      </w:pPr>
      <w:r>
        <w:t>Я, ______________________________________________________,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(Ф.И.О. (при наличии), документ, удостоверяющий личность,</w:t>
      </w:r>
    </w:p>
    <w:p w:rsidR="005B45A0" w:rsidRDefault="005B45A0">
      <w:pPr>
        <w:pStyle w:val="ConsPlusNormal"/>
        <w:spacing w:before="220"/>
        <w:ind w:firstLine="540"/>
        <w:jc w:val="both"/>
      </w:pPr>
      <w:proofErr w:type="gramStart"/>
      <w:r>
        <w:t>выдан</w:t>
      </w:r>
      <w:proofErr w:type="gramEnd"/>
      <w:r>
        <w:t xml:space="preserve"> (кем и когда); адрес регистрации)</w:t>
      </w:r>
    </w:p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jc w:val="both"/>
      </w:pPr>
      <w:r>
        <w:t xml:space="preserve">даю свое согласие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</w:r>
      <w:hyperlink r:id="rId42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года N 152-ФЗ "О персональных данных", указанных в документах, представленных для участия в конкурсе на получение именной стипендии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в 20_____ году, для проверки достоверности представленной информации.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B45A0" w:rsidRDefault="005B45A0">
      <w:pPr>
        <w:pStyle w:val="ConsPlusNormal"/>
        <w:spacing w:before="220"/>
        <w:ind w:firstLine="540"/>
        <w:jc w:val="both"/>
      </w:pPr>
      <w: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5B45A0" w:rsidRDefault="005B45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2"/>
        <w:gridCol w:w="1664"/>
        <w:gridCol w:w="340"/>
        <w:gridCol w:w="3434"/>
      </w:tblGrid>
      <w:tr w:rsidR="005B45A0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both"/>
            </w:pPr>
            <w:r>
              <w:t>"___" ___________ 20____ г.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5A0" w:rsidRDefault="005B45A0">
            <w:pPr>
              <w:pStyle w:val="ConsPlusNormal"/>
            </w:pPr>
          </w:p>
        </w:tc>
      </w:tr>
      <w:tr w:rsidR="005B45A0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5A0" w:rsidRDefault="005B45A0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5B45A0" w:rsidRDefault="005B45A0">
      <w:pPr>
        <w:pStyle w:val="ConsPlusNormal"/>
        <w:jc w:val="both"/>
      </w:pPr>
    </w:p>
    <w:p w:rsidR="005B45A0" w:rsidRDefault="005B45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8" w:name="_GoBack"/>
      <w:bookmarkEnd w:id="8"/>
    </w:p>
    <w:p w:rsidR="00065E4D" w:rsidRDefault="00864B2A"/>
    <w:sectPr w:rsidR="00065E4D" w:rsidSect="00864B2A">
      <w:pgSz w:w="11905" w:h="16838"/>
      <w:pgMar w:top="1134" w:right="850" w:bottom="709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A0"/>
    <w:rsid w:val="004A04A6"/>
    <w:rsid w:val="005B45A0"/>
    <w:rsid w:val="00864B2A"/>
    <w:rsid w:val="00E2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8AC8-2C3B-455A-9A0B-9DD98FB7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5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45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45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92&amp;dst=100546" TargetMode="External"/><Relationship Id="rId13" Type="http://schemas.openxmlformats.org/officeDocument/2006/relationships/hyperlink" Target="https://login.consultant.ru/link/?req=doc&amp;base=RLAW411&amp;n=163609" TargetMode="External"/><Relationship Id="rId18" Type="http://schemas.openxmlformats.org/officeDocument/2006/relationships/hyperlink" Target="https://login.consultant.ru/link/?req=doc&amp;base=RLAW411&amp;n=163482" TargetMode="External"/><Relationship Id="rId26" Type="http://schemas.openxmlformats.org/officeDocument/2006/relationships/hyperlink" Target="https://login.consultant.ru/link/?req=doc&amp;base=RLAW411&amp;n=189652&amp;dst=100019" TargetMode="External"/><Relationship Id="rId39" Type="http://schemas.openxmlformats.org/officeDocument/2006/relationships/hyperlink" Target="https://login.consultant.ru/link/?req=doc&amp;base=RLAW411&amp;n=189652&amp;dst=1000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1&amp;n=189652&amp;dst=100012" TargetMode="External"/><Relationship Id="rId34" Type="http://schemas.openxmlformats.org/officeDocument/2006/relationships/hyperlink" Target="https://login.consultant.ru/link/?req=doc&amp;base=RLAW411&amp;n=189652&amp;dst=100024" TargetMode="External"/><Relationship Id="rId42" Type="http://schemas.openxmlformats.org/officeDocument/2006/relationships/hyperlink" Target="https://login.consultant.ru/link/?req=doc&amp;base=LAW&amp;n=439201&amp;dst=100239" TargetMode="External"/><Relationship Id="rId7" Type="http://schemas.openxmlformats.org/officeDocument/2006/relationships/hyperlink" Target="https://login.consultant.ru/link/?req=doc&amp;base=RLAW411&amp;n=189652&amp;dst=100007" TargetMode="External"/><Relationship Id="rId12" Type="http://schemas.openxmlformats.org/officeDocument/2006/relationships/hyperlink" Target="https://login.consultant.ru/link/?req=doc&amp;base=RLAW411&amp;n=189652&amp;dst=100011" TargetMode="External"/><Relationship Id="rId17" Type="http://schemas.openxmlformats.org/officeDocument/2006/relationships/hyperlink" Target="https://login.consultant.ru/link/?req=doc&amp;base=RLAW411&amp;n=153780" TargetMode="External"/><Relationship Id="rId25" Type="http://schemas.openxmlformats.org/officeDocument/2006/relationships/hyperlink" Target="https://login.consultant.ru/link/?req=doc&amp;base=RLAW411&amp;n=189652&amp;dst=100018" TargetMode="External"/><Relationship Id="rId33" Type="http://schemas.openxmlformats.org/officeDocument/2006/relationships/hyperlink" Target="https://login.consultant.ru/link/?req=doc&amp;base=RLAW411&amp;n=189652&amp;dst=100022" TargetMode="External"/><Relationship Id="rId38" Type="http://schemas.openxmlformats.org/officeDocument/2006/relationships/hyperlink" Target="https://login.consultant.ru/link/?req=doc&amp;base=RLAW411&amp;n=189652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150930" TargetMode="External"/><Relationship Id="rId20" Type="http://schemas.openxmlformats.org/officeDocument/2006/relationships/hyperlink" Target="https://login.consultant.ru/link/?req=doc&amp;base=RLAW411&amp;n=183571&amp;dst=100007" TargetMode="External"/><Relationship Id="rId29" Type="http://schemas.openxmlformats.org/officeDocument/2006/relationships/hyperlink" Target="https://login.consultant.ru/link/?req=doc&amp;base=RLAW411&amp;n=183084&amp;dst=100063" TargetMode="External"/><Relationship Id="rId41" Type="http://schemas.openxmlformats.org/officeDocument/2006/relationships/hyperlink" Target="https://login.consultant.ru/link/?req=doc&amp;base=RLAW411&amp;n=189652&amp;dst=1001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83571&amp;dst=100007" TargetMode="External"/><Relationship Id="rId11" Type="http://schemas.openxmlformats.org/officeDocument/2006/relationships/hyperlink" Target="https://login.consultant.ru/link/?req=doc&amp;base=RLAW411&amp;n=189652&amp;dst=100010" TargetMode="External"/><Relationship Id="rId24" Type="http://schemas.openxmlformats.org/officeDocument/2006/relationships/hyperlink" Target="https://login.consultant.ru/link/?req=doc&amp;base=RLAW411&amp;n=189652&amp;dst=100017" TargetMode="External"/><Relationship Id="rId32" Type="http://schemas.openxmlformats.org/officeDocument/2006/relationships/hyperlink" Target="https://login.consultant.ru/link/?req=doc&amp;base=RLAW411&amp;n=183571&amp;dst=100010" TargetMode="External"/><Relationship Id="rId37" Type="http://schemas.openxmlformats.org/officeDocument/2006/relationships/hyperlink" Target="https://login.consultant.ru/link/?req=doc&amp;base=RLAW411&amp;n=189652&amp;dst=100026" TargetMode="External"/><Relationship Id="rId40" Type="http://schemas.openxmlformats.org/officeDocument/2006/relationships/hyperlink" Target="https://login.consultant.ru/link/?req=doc&amp;base=RLAW411&amp;n=189652&amp;dst=100099" TargetMode="External"/><Relationship Id="rId5" Type="http://schemas.openxmlformats.org/officeDocument/2006/relationships/hyperlink" Target="https://login.consultant.ru/link/?req=doc&amp;base=RLAW411&amp;n=183084&amp;dst=100062" TargetMode="External"/><Relationship Id="rId15" Type="http://schemas.openxmlformats.org/officeDocument/2006/relationships/hyperlink" Target="https://login.consultant.ru/link/?req=doc&amp;base=RLAW411&amp;n=137210" TargetMode="External"/><Relationship Id="rId23" Type="http://schemas.openxmlformats.org/officeDocument/2006/relationships/hyperlink" Target="https://login.consultant.ru/link/?req=doc&amp;base=RLAW411&amp;n=189652&amp;dst=100016" TargetMode="External"/><Relationship Id="rId28" Type="http://schemas.openxmlformats.org/officeDocument/2006/relationships/hyperlink" Target="https://login.consultant.ru/link/?req=doc&amp;base=RLAW411&amp;n=189652&amp;dst=100021" TargetMode="External"/><Relationship Id="rId36" Type="http://schemas.openxmlformats.org/officeDocument/2006/relationships/hyperlink" Target="https://login.consultant.ru/link/?req=doc&amp;base=RLAW411&amp;n=189652&amp;dst=100025" TargetMode="External"/><Relationship Id="rId10" Type="http://schemas.openxmlformats.org/officeDocument/2006/relationships/hyperlink" Target="https://login.consultant.ru/link/?req=doc&amp;base=RLAW411&amp;n=189652&amp;dst=100009" TargetMode="External"/><Relationship Id="rId19" Type="http://schemas.openxmlformats.org/officeDocument/2006/relationships/hyperlink" Target="https://login.consultant.ru/link/?req=doc&amp;base=RLAW411&amp;n=183084&amp;dst=100062" TargetMode="External"/><Relationship Id="rId31" Type="http://schemas.openxmlformats.org/officeDocument/2006/relationships/hyperlink" Target="https://login.consultant.ru/link/?req=doc&amp;base=RLAW411&amp;n=183571&amp;dst=100009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212253&amp;dst=100472" TargetMode="External"/><Relationship Id="rId14" Type="http://schemas.openxmlformats.org/officeDocument/2006/relationships/hyperlink" Target="https://login.consultant.ru/link/?req=doc&amp;base=RLAW411&amp;n=119231" TargetMode="External"/><Relationship Id="rId22" Type="http://schemas.openxmlformats.org/officeDocument/2006/relationships/hyperlink" Target="https://login.consultant.ru/link/?req=doc&amp;base=RLAW411&amp;n=189652&amp;dst=100014" TargetMode="External"/><Relationship Id="rId27" Type="http://schemas.openxmlformats.org/officeDocument/2006/relationships/hyperlink" Target="https://login.consultant.ru/link/?req=doc&amp;base=RLAW411&amp;n=189652&amp;dst=100020" TargetMode="External"/><Relationship Id="rId30" Type="http://schemas.openxmlformats.org/officeDocument/2006/relationships/hyperlink" Target="https://login.consultant.ru/link/?req=doc&amp;base=RLAW411&amp;n=183571&amp;dst=100008" TargetMode="External"/><Relationship Id="rId35" Type="http://schemas.openxmlformats.org/officeDocument/2006/relationships/hyperlink" Target="https://login.consultant.ru/link/?req=doc&amp;base=RLAW411&amp;n=189652&amp;dst=10002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Ямбаева Мария Олеговна</dc:creator>
  <cp:keywords/>
  <dc:description/>
  <cp:lastModifiedBy>Ямбаева Мария Олеговна</cp:lastModifiedBy>
  <cp:revision>2</cp:revision>
  <dcterms:created xsi:type="dcterms:W3CDTF">2024-08-06T02:10:00Z</dcterms:created>
  <dcterms:modified xsi:type="dcterms:W3CDTF">2024-08-06T03:06:00Z</dcterms:modified>
</cp:coreProperties>
</file>